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88" w:rsidRPr="00D26116" w:rsidRDefault="003D50B7" w:rsidP="002E3676">
      <w:pPr>
        <w:spacing w:line="360" w:lineRule="auto"/>
        <w:rPr>
          <w:sz w:val="28"/>
          <w:szCs w:val="28"/>
        </w:rPr>
      </w:pPr>
      <w:r w:rsidRPr="00D26116">
        <w:rPr>
          <w:sz w:val="28"/>
          <w:szCs w:val="28"/>
        </w:rPr>
        <w:t>Дата создания организации -1904 г.</w:t>
      </w:r>
    </w:p>
    <w:p w:rsidR="003D50B7" w:rsidRDefault="003D50B7" w:rsidP="002E3676">
      <w:pPr>
        <w:spacing w:line="360" w:lineRule="auto"/>
        <w:rPr>
          <w:sz w:val="28"/>
          <w:szCs w:val="28"/>
        </w:rPr>
      </w:pPr>
      <w:r w:rsidRPr="00D26116">
        <w:rPr>
          <w:sz w:val="28"/>
          <w:szCs w:val="28"/>
        </w:rPr>
        <w:t xml:space="preserve">Учредитель </w:t>
      </w:r>
      <w:r w:rsidR="00D26116">
        <w:rPr>
          <w:sz w:val="28"/>
          <w:szCs w:val="28"/>
        </w:rPr>
        <w:t>–</w:t>
      </w:r>
      <w:r w:rsidRPr="00D26116">
        <w:rPr>
          <w:sz w:val="28"/>
          <w:szCs w:val="28"/>
        </w:rPr>
        <w:t xml:space="preserve"> </w:t>
      </w:r>
      <w:r w:rsidR="00D26116">
        <w:rPr>
          <w:sz w:val="28"/>
          <w:szCs w:val="28"/>
        </w:rPr>
        <w:t xml:space="preserve">Российская Федерация, </w:t>
      </w:r>
      <w:r w:rsidR="00674DDE">
        <w:rPr>
          <w:sz w:val="28"/>
          <w:szCs w:val="28"/>
        </w:rPr>
        <w:t xml:space="preserve">функции и полномочия учредителя                            осуществляет </w:t>
      </w:r>
      <w:r w:rsidR="007C0EA8">
        <w:rPr>
          <w:sz w:val="28"/>
          <w:szCs w:val="28"/>
        </w:rPr>
        <w:t>Федеральное агентство научных организаций (ФАНО)</w:t>
      </w:r>
    </w:p>
    <w:p w:rsidR="007C0EA8" w:rsidRDefault="007C0EA8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Место нахождения – СПб, Биржевой проезд, дом 6</w:t>
      </w:r>
    </w:p>
    <w:p w:rsidR="007C0EA8" w:rsidRDefault="007C0EA8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Режим – будние дни с 9-00 до 18-00</w:t>
      </w:r>
    </w:p>
    <w:p w:rsidR="007C0EA8" w:rsidRDefault="007C0EA8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Контактные телефоны – 328-54-02, 328-54-02</w:t>
      </w:r>
    </w:p>
    <w:p w:rsidR="002E3676" w:rsidRDefault="007C0EA8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очта – </w:t>
      </w:r>
      <w:hyperlink r:id="rId6" w:history="1">
        <w:r w:rsidR="002E3676" w:rsidRPr="00147FCA">
          <w:rPr>
            <w:rStyle w:val="a3"/>
            <w:sz w:val="28"/>
            <w:szCs w:val="28"/>
            <w:lang w:val="en-US"/>
          </w:rPr>
          <w:t>soilmuseum</w:t>
        </w:r>
        <w:r w:rsidR="002E3676" w:rsidRPr="00147FCA">
          <w:rPr>
            <w:rStyle w:val="a3"/>
            <w:sz w:val="28"/>
            <w:szCs w:val="28"/>
          </w:rPr>
          <w:t>@</w:t>
        </w:r>
        <w:r w:rsidR="002E3676" w:rsidRPr="00147FCA">
          <w:rPr>
            <w:rStyle w:val="a3"/>
            <w:sz w:val="28"/>
            <w:szCs w:val="28"/>
            <w:lang w:val="en-US"/>
          </w:rPr>
          <w:t>bk</w:t>
        </w:r>
        <w:r w:rsidR="002E3676" w:rsidRPr="00147FCA">
          <w:rPr>
            <w:rStyle w:val="a3"/>
            <w:sz w:val="28"/>
            <w:szCs w:val="28"/>
          </w:rPr>
          <w:t>.</w:t>
        </w:r>
        <w:proofErr w:type="spellStart"/>
        <w:r w:rsidR="002E3676" w:rsidRPr="00147FC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524F4B" w:rsidRDefault="002E3676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– </w:t>
      </w:r>
      <w:r w:rsidR="00524F4B">
        <w:rPr>
          <w:sz w:val="28"/>
          <w:szCs w:val="28"/>
        </w:rPr>
        <w:t>Сухачева Елена Юрьевна</w:t>
      </w:r>
      <w:r w:rsidR="00524F4B" w:rsidRPr="00524F4B">
        <w:rPr>
          <w:sz w:val="28"/>
          <w:szCs w:val="28"/>
        </w:rPr>
        <w:t xml:space="preserve"> </w:t>
      </w:r>
    </w:p>
    <w:p w:rsidR="002E3676" w:rsidRDefault="00FD02FD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Научный руководитель Музея</w:t>
      </w:r>
      <w:r w:rsidR="00524F4B">
        <w:rPr>
          <w:sz w:val="28"/>
          <w:szCs w:val="28"/>
        </w:rPr>
        <w:t xml:space="preserve"> – </w:t>
      </w:r>
      <w:proofErr w:type="spellStart"/>
      <w:r w:rsidR="00524F4B">
        <w:rPr>
          <w:sz w:val="28"/>
          <w:szCs w:val="28"/>
        </w:rPr>
        <w:t>Апарин</w:t>
      </w:r>
      <w:proofErr w:type="spellEnd"/>
      <w:r w:rsidR="00524F4B">
        <w:rPr>
          <w:sz w:val="28"/>
          <w:szCs w:val="28"/>
        </w:rPr>
        <w:t xml:space="preserve"> Борис Федорович</w:t>
      </w:r>
    </w:p>
    <w:p w:rsidR="002E3676" w:rsidRDefault="002E3676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Зам. директора по общим вопросам – Русаков Игорь Викторович</w:t>
      </w:r>
    </w:p>
    <w:p w:rsidR="002E3676" w:rsidRDefault="002E3676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Гл. бухгалтер – Подолянчук </w:t>
      </w:r>
      <w:r w:rsidR="00674DDE">
        <w:rPr>
          <w:sz w:val="28"/>
          <w:szCs w:val="28"/>
        </w:rPr>
        <w:t xml:space="preserve"> Анна Игоревна</w:t>
      </w:r>
    </w:p>
    <w:p w:rsidR="00674DDE" w:rsidRDefault="00674DDE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Уч. секретарь – </w:t>
      </w:r>
      <w:r w:rsidR="00524F4B">
        <w:rPr>
          <w:sz w:val="28"/>
          <w:szCs w:val="28"/>
        </w:rPr>
        <w:t>Пятина Екатерина  Владимировна</w:t>
      </w:r>
    </w:p>
    <w:p w:rsidR="00674DDE" w:rsidRDefault="00674DDE" w:rsidP="002E36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Зав. канцелярией – Каримова Наталья Александровна</w:t>
      </w:r>
    </w:p>
    <w:p w:rsidR="00EF0945" w:rsidRDefault="00EF0945" w:rsidP="002E3676">
      <w:pPr>
        <w:spacing w:line="360" w:lineRule="auto"/>
        <w:rPr>
          <w:sz w:val="28"/>
          <w:szCs w:val="28"/>
        </w:rPr>
      </w:pPr>
    </w:p>
    <w:p w:rsidR="00674DDE" w:rsidRDefault="00EF0945" w:rsidP="002E3676">
      <w:pPr>
        <w:spacing w:line="360" w:lineRule="auto"/>
        <w:rPr>
          <w:sz w:val="28"/>
          <w:szCs w:val="28"/>
        </w:rPr>
      </w:pPr>
      <w:r w:rsidRPr="00CA60EC">
        <w:rPr>
          <w:i/>
          <w:sz w:val="28"/>
          <w:szCs w:val="28"/>
        </w:rPr>
        <w:t>Виды предоставляемых услуг</w:t>
      </w:r>
      <w:r>
        <w:rPr>
          <w:sz w:val="28"/>
          <w:szCs w:val="28"/>
        </w:rPr>
        <w:t xml:space="preserve"> - публикация музейных предметов, музейных коллекций путем публичного показа, воспроизведения в печатных изданиях, на электронны</w:t>
      </w:r>
      <w:r w:rsidR="001D15A0">
        <w:rPr>
          <w:sz w:val="28"/>
          <w:szCs w:val="28"/>
        </w:rPr>
        <w:t xml:space="preserve">х и других видах носителей, в том числе </w:t>
      </w:r>
      <w:r>
        <w:rPr>
          <w:sz w:val="28"/>
          <w:szCs w:val="28"/>
        </w:rPr>
        <w:t xml:space="preserve"> в виртуальном режиме. Экскурсионная деятельность</w:t>
      </w:r>
      <w:bookmarkStart w:id="0" w:name="_GoBack"/>
      <w:bookmarkEnd w:id="0"/>
      <w:r>
        <w:rPr>
          <w:sz w:val="28"/>
          <w:szCs w:val="28"/>
        </w:rPr>
        <w:t>.</w:t>
      </w:r>
    </w:p>
    <w:p w:rsidR="00EF0945" w:rsidRDefault="00EF0945" w:rsidP="002E3676">
      <w:pPr>
        <w:spacing w:line="360" w:lineRule="auto"/>
        <w:rPr>
          <w:sz w:val="28"/>
          <w:szCs w:val="28"/>
        </w:rPr>
      </w:pPr>
    </w:p>
    <w:p w:rsidR="001D15A0" w:rsidRPr="001D15A0" w:rsidRDefault="00EF0945" w:rsidP="001D15A0">
      <w:pPr>
        <w:spacing w:line="360" w:lineRule="auto"/>
        <w:rPr>
          <w:sz w:val="28"/>
          <w:szCs w:val="28"/>
        </w:rPr>
      </w:pPr>
      <w:r w:rsidRPr="00CA60EC">
        <w:rPr>
          <w:i/>
          <w:sz w:val="28"/>
          <w:szCs w:val="28"/>
        </w:rPr>
        <w:t>Материально-техническое обеспечение</w:t>
      </w:r>
      <w:r w:rsidR="003A2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1D15A0">
        <w:rPr>
          <w:rFonts w:eastAsiaTheme="minorHAnsi"/>
          <w:sz w:val="28"/>
          <w:szCs w:val="28"/>
          <w:lang w:eastAsia="en-US"/>
        </w:rPr>
        <w:t>о</w:t>
      </w:r>
      <w:r w:rsidR="001D15A0" w:rsidRPr="001D15A0">
        <w:rPr>
          <w:rFonts w:eastAsiaTheme="minorHAnsi"/>
          <w:sz w:val="28"/>
          <w:szCs w:val="28"/>
          <w:lang w:eastAsia="en-US"/>
        </w:rPr>
        <w:t>бщая площадь пом</w:t>
      </w:r>
      <w:r w:rsidR="003A207D">
        <w:rPr>
          <w:rFonts w:eastAsiaTheme="minorHAnsi"/>
          <w:sz w:val="28"/>
          <w:szCs w:val="28"/>
          <w:lang w:eastAsia="en-US"/>
        </w:rPr>
        <w:t>ещения 1424</w:t>
      </w:r>
      <w:r w:rsidR="001D15A0" w:rsidRPr="001D15A0">
        <w:rPr>
          <w:rFonts w:eastAsiaTheme="minorHAnsi"/>
          <w:sz w:val="28"/>
          <w:szCs w:val="28"/>
          <w:lang w:eastAsia="en-US"/>
        </w:rPr>
        <w:t xml:space="preserve"> кв.</w:t>
      </w:r>
      <w:r w:rsidR="003A207D">
        <w:rPr>
          <w:rFonts w:eastAsiaTheme="minorHAnsi"/>
          <w:sz w:val="28"/>
          <w:szCs w:val="28"/>
          <w:lang w:eastAsia="en-US"/>
        </w:rPr>
        <w:t xml:space="preserve"> </w:t>
      </w:r>
      <w:r w:rsidR="001D15A0" w:rsidRPr="001D15A0">
        <w:rPr>
          <w:rFonts w:eastAsiaTheme="minorHAnsi"/>
          <w:sz w:val="28"/>
          <w:szCs w:val="28"/>
          <w:lang w:eastAsia="en-US"/>
        </w:rPr>
        <w:t>м. Экспозиционная площадь занимает</w:t>
      </w:r>
      <w:r w:rsidR="003A207D">
        <w:rPr>
          <w:rFonts w:eastAsiaTheme="minorHAnsi"/>
          <w:sz w:val="28"/>
          <w:szCs w:val="28"/>
          <w:lang w:eastAsia="en-US"/>
        </w:rPr>
        <w:t xml:space="preserve"> 60% общей площади – 852,6</w:t>
      </w:r>
      <w:r w:rsidR="001D15A0" w:rsidRPr="001D15A0">
        <w:rPr>
          <w:rFonts w:eastAsiaTheme="minorHAnsi"/>
          <w:sz w:val="28"/>
          <w:szCs w:val="28"/>
          <w:lang w:eastAsia="en-US"/>
        </w:rPr>
        <w:t xml:space="preserve"> кв.</w:t>
      </w:r>
      <w:r w:rsidR="003A207D">
        <w:rPr>
          <w:rFonts w:eastAsiaTheme="minorHAnsi"/>
          <w:sz w:val="28"/>
          <w:szCs w:val="28"/>
          <w:lang w:eastAsia="en-US"/>
        </w:rPr>
        <w:t xml:space="preserve"> </w:t>
      </w:r>
      <w:r w:rsidR="001D15A0" w:rsidRPr="001D15A0">
        <w:rPr>
          <w:rFonts w:eastAsiaTheme="minorHAnsi"/>
          <w:sz w:val="28"/>
          <w:szCs w:val="28"/>
          <w:lang w:eastAsia="en-US"/>
        </w:rPr>
        <w:t>м</w:t>
      </w:r>
      <w:proofErr w:type="gramStart"/>
      <w:r w:rsidR="001D15A0" w:rsidRPr="001D15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.</w:t>
      </w:r>
      <w:proofErr w:type="gramEnd"/>
      <w:r w:rsidR="001D15A0" w:rsidRPr="001D15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D15A0" w:rsidRPr="001D15A0">
        <w:rPr>
          <w:rFonts w:eastAsiaTheme="minorHAnsi"/>
          <w:sz w:val="28"/>
          <w:szCs w:val="28"/>
          <w:lang w:eastAsia="en-US"/>
        </w:rPr>
        <w:t>В музее 4 экспозиционных зала, лекторий, обособленные экспозиции «Подземное царство» и «Шагреневая кожа»</w:t>
      </w:r>
      <w:r w:rsidR="001D15A0" w:rsidRPr="001D15A0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="001D15A0" w:rsidRPr="001D15A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c интерактивными моделями,  макетами, </w:t>
      </w:r>
      <w:proofErr w:type="spellStart"/>
      <w:r w:rsidR="001D15A0" w:rsidRPr="001D15A0">
        <w:rPr>
          <w:rFonts w:eastAsiaTheme="minorHAnsi"/>
          <w:sz w:val="28"/>
          <w:szCs w:val="28"/>
          <w:shd w:val="clear" w:color="auto" w:fill="FFFFFF"/>
          <w:lang w:eastAsia="en-US"/>
        </w:rPr>
        <w:t>Video</w:t>
      </w:r>
      <w:proofErr w:type="spellEnd"/>
      <w:r w:rsidR="001D15A0" w:rsidRPr="001D15A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1D15A0" w:rsidRPr="001D15A0">
        <w:rPr>
          <w:rFonts w:eastAsiaTheme="minorHAnsi"/>
          <w:sz w:val="28"/>
          <w:szCs w:val="28"/>
          <w:shd w:val="clear" w:color="auto" w:fill="FFFFFF"/>
          <w:lang w:eastAsia="en-US"/>
        </w:rPr>
        <w:t>Mapping</w:t>
      </w:r>
      <w:proofErr w:type="spellEnd"/>
      <w:r w:rsidR="001D15A0" w:rsidRPr="001D15A0">
        <w:rPr>
          <w:rFonts w:eastAsiaTheme="minorHAnsi"/>
          <w:sz w:val="28"/>
          <w:szCs w:val="28"/>
          <w:shd w:val="clear" w:color="auto" w:fill="FFFFFF"/>
          <w:lang w:eastAsia="en-US"/>
        </w:rPr>
        <w:t>,  мультфильмами.</w:t>
      </w:r>
    </w:p>
    <w:p w:rsidR="001D15A0" w:rsidRPr="001D15A0" w:rsidRDefault="001D15A0" w:rsidP="001D15A0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D15A0">
        <w:rPr>
          <w:rFonts w:eastAsiaTheme="minorHAnsi"/>
          <w:sz w:val="28"/>
          <w:szCs w:val="28"/>
          <w:lang w:eastAsia="en-US"/>
        </w:rPr>
        <w:t>Экспозиционная площадь имеет:</w:t>
      </w:r>
    </w:p>
    <w:p w:rsidR="001D15A0" w:rsidRPr="001D15A0" w:rsidRDefault="001D15A0" w:rsidP="001D15A0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1D15A0">
        <w:rPr>
          <w:rFonts w:eastAsiaTheme="minorHAnsi"/>
          <w:sz w:val="28"/>
          <w:szCs w:val="28"/>
          <w:lang w:eastAsia="en-US"/>
        </w:rPr>
        <w:t>Тематические научно-художественные комплексы.</w:t>
      </w:r>
    </w:p>
    <w:p w:rsidR="001D15A0" w:rsidRPr="001D15A0" w:rsidRDefault="001D15A0" w:rsidP="001D15A0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1D15A0">
        <w:rPr>
          <w:rFonts w:eastAsiaTheme="minorHAnsi"/>
          <w:sz w:val="28"/>
          <w:szCs w:val="28"/>
          <w:lang w:eastAsia="en-US"/>
        </w:rPr>
        <w:t>Стенды.</w:t>
      </w:r>
    </w:p>
    <w:p w:rsidR="001D15A0" w:rsidRPr="001D15A0" w:rsidRDefault="001D15A0" w:rsidP="001D15A0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1D15A0">
        <w:rPr>
          <w:rFonts w:eastAsiaTheme="minorHAnsi"/>
          <w:sz w:val="28"/>
          <w:szCs w:val="28"/>
          <w:lang w:eastAsia="en-US"/>
        </w:rPr>
        <w:t>Витрины.</w:t>
      </w:r>
    </w:p>
    <w:p w:rsidR="001D15A0" w:rsidRPr="001D15A0" w:rsidRDefault="001D15A0" w:rsidP="001D15A0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1D15A0">
        <w:rPr>
          <w:rFonts w:eastAsiaTheme="minorHAnsi"/>
          <w:sz w:val="28"/>
          <w:szCs w:val="28"/>
          <w:lang w:eastAsia="en-US"/>
        </w:rPr>
        <w:t>Лекторий, оборудованный демонстрационной техникой.</w:t>
      </w:r>
    </w:p>
    <w:p w:rsidR="001D15A0" w:rsidRPr="001D15A0" w:rsidRDefault="001D15A0" w:rsidP="001D15A0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1D15A0">
        <w:rPr>
          <w:rFonts w:eastAsiaTheme="minorHAnsi"/>
          <w:sz w:val="28"/>
          <w:szCs w:val="28"/>
          <w:lang w:eastAsia="en-US"/>
        </w:rPr>
        <w:t>Сенсорный киоск, содержащий общие сведения о музее.</w:t>
      </w:r>
    </w:p>
    <w:p w:rsidR="001D15A0" w:rsidRPr="001D15A0" w:rsidRDefault="001D15A0" w:rsidP="001D15A0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1D15A0">
        <w:rPr>
          <w:rFonts w:eastAsiaTheme="minorHAnsi"/>
          <w:sz w:val="28"/>
          <w:szCs w:val="28"/>
          <w:lang w:eastAsia="en-US"/>
        </w:rPr>
        <w:lastRenderedPageBreak/>
        <w:t xml:space="preserve">Один из залов, рассчитанный на 60 посадочных мест, оснащен демонстрационной техникой. </w:t>
      </w:r>
    </w:p>
    <w:p w:rsidR="001D15A0" w:rsidRPr="001D15A0" w:rsidRDefault="001D15A0" w:rsidP="001D15A0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1D15A0">
        <w:rPr>
          <w:rFonts w:eastAsiaTheme="minorHAnsi"/>
          <w:sz w:val="28"/>
          <w:szCs w:val="28"/>
          <w:lang w:eastAsia="en-US"/>
        </w:rPr>
        <w:t>Музей демонстрирует фильмы по почвоведению и охране окружающей среды:</w:t>
      </w:r>
    </w:p>
    <w:p w:rsidR="001D15A0" w:rsidRPr="001D15A0" w:rsidRDefault="001D15A0" w:rsidP="001D15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</w:pPr>
      <w:r w:rsidRPr="001D15A0">
        <w:t>«В. В. Докучаев. К 150-летию со дня рождения»</w:t>
      </w:r>
    </w:p>
    <w:p w:rsidR="001D15A0" w:rsidRPr="001D15A0" w:rsidRDefault="001D15A0" w:rsidP="001D15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</w:pPr>
      <w:r w:rsidRPr="001D15A0">
        <w:t>«II-й съезд почвоведов России»</w:t>
      </w:r>
    </w:p>
    <w:p w:rsidR="001D15A0" w:rsidRPr="001D15A0" w:rsidRDefault="001D15A0" w:rsidP="001D15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</w:pPr>
      <w:r w:rsidRPr="001D15A0">
        <w:t>«Четвертое царство природы»</w:t>
      </w:r>
    </w:p>
    <w:p w:rsidR="001D15A0" w:rsidRPr="001D15A0" w:rsidRDefault="001D15A0" w:rsidP="001D15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</w:pPr>
      <w:r w:rsidRPr="001D15A0">
        <w:t>«Почва - зеркало ландшафта»</w:t>
      </w:r>
    </w:p>
    <w:p w:rsidR="001D15A0" w:rsidRPr="001D15A0" w:rsidRDefault="001D15A0" w:rsidP="001D15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</w:pPr>
      <w:r w:rsidRPr="001D15A0">
        <w:t>«Почва» (для детей младшего школьного возраста)</w:t>
      </w:r>
    </w:p>
    <w:p w:rsidR="001D15A0" w:rsidRPr="001D15A0" w:rsidRDefault="001D15A0" w:rsidP="001D15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</w:pPr>
      <w:r w:rsidRPr="001D15A0">
        <w:t>«SOS – спасите наши почвы»</w:t>
      </w:r>
    </w:p>
    <w:p w:rsidR="001D15A0" w:rsidRPr="001D15A0" w:rsidRDefault="001D15A0" w:rsidP="001D15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</w:pPr>
      <w:r w:rsidRPr="001D15A0">
        <w:t>«Экскурсия по музею Почвоведения с Андреем Толубеевым»</w:t>
      </w:r>
    </w:p>
    <w:p w:rsidR="001D15A0" w:rsidRPr="001D15A0" w:rsidRDefault="001D15A0" w:rsidP="001D15A0">
      <w:pPr>
        <w:shd w:val="clear" w:color="auto" w:fill="FFFFFF"/>
        <w:spacing w:line="300" w:lineRule="atLeast"/>
      </w:pPr>
      <w:r w:rsidRPr="001D15A0">
        <w:t>Фильмы созданы по заказу музея и являются интеллектуальной собственностью.</w:t>
      </w:r>
    </w:p>
    <w:p w:rsidR="001D15A0" w:rsidRPr="001D15A0" w:rsidRDefault="001D15A0" w:rsidP="001D15A0">
      <w:pPr>
        <w:spacing w:after="200" w:line="276" w:lineRule="auto"/>
        <w:rPr>
          <w:rFonts w:eastAsiaTheme="minorHAnsi"/>
          <w:lang w:eastAsia="en-US"/>
        </w:rPr>
      </w:pPr>
    </w:p>
    <w:p w:rsidR="001D15A0" w:rsidRPr="001D15A0" w:rsidRDefault="001D15A0" w:rsidP="001D15A0">
      <w:pPr>
        <w:spacing w:after="200" w:line="276" w:lineRule="auto"/>
        <w:ind w:left="360"/>
        <w:rPr>
          <w:rFonts w:eastAsiaTheme="minorHAnsi"/>
          <w:sz w:val="28"/>
          <w:szCs w:val="28"/>
          <w:lang w:eastAsia="en-US"/>
        </w:rPr>
      </w:pPr>
      <w:r w:rsidRPr="001D15A0">
        <w:rPr>
          <w:rFonts w:eastAsiaTheme="minorHAnsi"/>
          <w:sz w:val="28"/>
          <w:szCs w:val="28"/>
          <w:lang w:eastAsia="en-US"/>
        </w:rPr>
        <w:t>8.Музей оснащён противопожарной системой охраны.</w:t>
      </w:r>
    </w:p>
    <w:p w:rsidR="001D15A0" w:rsidRPr="001D15A0" w:rsidRDefault="001D15A0" w:rsidP="001D15A0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674DDE" w:rsidRDefault="00674DDE" w:rsidP="002E3676">
      <w:pPr>
        <w:spacing w:line="360" w:lineRule="auto"/>
        <w:rPr>
          <w:sz w:val="28"/>
          <w:szCs w:val="28"/>
        </w:rPr>
      </w:pPr>
    </w:p>
    <w:p w:rsidR="00674DDE" w:rsidRPr="002E3676" w:rsidRDefault="00674DDE" w:rsidP="002E3676">
      <w:pPr>
        <w:spacing w:line="360" w:lineRule="auto"/>
        <w:rPr>
          <w:sz w:val="28"/>
          <w:szCs w:val="28"/>
        </w:rPr>
      </w:pPr>
    </w:p>
    <w:sectPr w:rsidR="00674DDE" w:rsidRPr="002E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6699"/>
    <w:multiLevelType w:val="multilevel"/>
    <w:tmpl w:val="83BC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96149"/>
    <w:multiLevelType w:val="hybridMultilevel"/>
    <w:tmpl w:val="7E90B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DB"/>
    <w:rsid w:val="001D15A0"/>
    <w:rsid w:val="00252388"/>
    <w:rsid w:val="002E3676"/>
    <w:rsid w:val="003A207D"/>
    <w:rsid w:val="003D50B7"/>
    <w:rsid w:val="003E766E"/>
    <w:rsid w:val="00524F4B"/>
    <w:rsid w:val="00674DDE"/>
    <w:rsid w:val="007C0EA8"/>
    <w:rsid w:val="008021DB"/>
    <w:rsid w:val="00AE0CB3"/>
    <w:rsid w:val="00B253A7"/>
    <w:rsid w:val="00CA60EC"/>
    <w:rsid w:val="00D26116"/>
    <w:rsid w:val="00EF0945"/>
    <w:rsid w:val="00F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A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A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lmuseum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</dc:creator>
  <cp:lastModifiedBy>Рита</cp:lastModifiedBy>
  <cp:revision>4</cp:revision>
  <dcterms:created xsi:type="dcterms:W3CDTF">2016-06-03T09:33:00Z</dcterms:created>
  <dcterms:modified xsi:type="dcterms:W3CDTF">2016-06-03T16:20:00Z</dcterms:modified>
</cp:coreProperties>
</file>